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MURALS UNIT</w:t>
      </w:r>
    </w:p>
    <w:p>
      <w:pPr>
        <w:pStyle w:val="Title"/>
        <w:spacing w:after="40"/>
      </w:pPr>
      <w:r>
        <w:t xml:space="preserve">Your IDU Co-Planning Guide</w:t>
      </w:r>
    </w:p>
    <w:p>
      <w:pPr>
        <w:spacing w:after="200"/>
      </w:pPr>
      <w:r>
        <w:rPr>
          <w:i/>
          <w:iCs/>
          <w:sz w:val="22"/>
          <w:szCs w:val="22"/>
        </w:rPr>
        <w:t xml:space="preserve">For your Individuals &amp; Societies and Language &amp; Literature teachers</w:t>
      </w:r>
    </w:p>
    <w:p>
      <w:pPr>
        <w:spacing w:after="140"/>
      </w:pPr>
      <w:r>
        <w:rPr>
          <w:b w:val="false"/>
          <w:bCs w:val="false"/>
          <w:i w:val="false"/>
          <w:iCs w:val="false"/>
        </w:rPr>
        <w:t xml:space="preserve">This is the planning conversation that makes your Murals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Murals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Identities &amp; Relationships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mural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what a wall in their community should say and why: the low-stakes first idea that Week 2 builds on.</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mural's message/story, central image, symbols &amp; colors, setting, and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complete mural concept posted to Padlet: message/story, central image, symbols &amp; colors, setting, and title, with a rough sketch or clearly described layout.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an AI-generated visualization of each group's mural; record an artist statement; explore real murals near partner cities.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~45–60 second recorded artist statement explaining the mural and its meaning, plus one written question posed to a partner classroom. (This pairing adds to the artist statement;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artist statements; answer partner questions live by school; post one written comment on a partner mural;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mural, and a short cultural reflection on what the murals reveal.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adds one required line to the Week 3 artist statement, plus a second written prompt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Culture (Individuals &amp; Societies) / Perspective (Language &amp; Literature)   ·   Global Context: Personal &amp; Cultural Expression (secondary: Identities &amp; Relationships)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Individuals &amp; Societies: what does your curriculum teach about representation, public space, or whose stories get told that connects to a mural claiming space in a community?</w:t>
            </w:r>
          </w:p>
          <w:p>
            <w:pPr>
              <w:pStyle w:val="ListParagraph"/>
              <w:numPr>
                <w:ilvl w:val="0"/>
                <w:numId w:val="2"/>
              </w:numPr>
              <w:spacing w:after="60"/>
            </w:pPr>
            <w:r>
              <w:t xml:space="preserve">Language &amp; Literature: what does your curriculum emphasize about audience and description that connects to writing the artist statement and the mural concept's written description?</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“Murals make a community's identity visible in public space, and describing that identity clearly to an outside audience turns a mural into a story people who've never seen the wall can still understand.”</w:t>
      </w:r>
    </w:p>
    <w:p>
      <w:pPr>
        <w:pStyle w:val="Heading2"/>
      </w:pPr>
      <w:r>
        <w:t xml:space="preserve">Example purpose of integration</w:t>
      </w:r>
    </w:p>
    <w:p>
      <w:pPr>
        <w:spacing w:after="140"/>
      </w:pPr>
      <w:r>
        <w:rPr>
          <w:b/>
          <w:bCs/>
        </w:rPr>
        <w:t xml:space="preserve">Individuals &amp; Societies: </w:t>
      </w:r>
      <w:r>
        <w:t xml:space="preserve">students research and analyze whose stories get told in public art: the real-world patterns of representation, power, and public space that a mural like theirs sits inside.</w:t>
      </w:r>
    </w:p>
    <w:p>
      <w:pPr>
        <w:spacing w:after="140"/>
      </w:pPr>
      <w:r>
        <w:rPr>
          <w:b/>
          <w:bCs/>
        </w:rPr>
        <w:t xml:space="preserve">Language &amp; Literature: </w:t>
      </w:r>
      <w:r>
        <w:t xml:space="preserve">students write the artist statement and the mural concept's written description, choosing language that makes the mural's meaning legible to an audience who will never see it in person.</w:t>
      </w:r>
    </w:p>
    <w:p>
      <w:pPr>
        <w:spacing w:after="140"/>
      </w:pPr>
      <w:r>
        <w:rPr>
          <w:b/>
          <w:bCs/>
        </w:rPr>
        <w:t xml:space="preserve">Synthesis: </w:t>
      </w:r>
      <w:r>
        <w:t xml:space="preserve">students combine real analysis of representation with deliberate descriptive writing to explain a mural's meaning to a distant audience, something neither lens produces alone.</w:t>
      </w:r>
    </w:p>
    <w:p>
      <w:pPr>
        <w:spacing w:after="140"/>
      </w:pPr>
      <w:r>
        <w:rPr>
          <w:b w:val="false"/>
          <w:bCs w:val="false"/>
          <w:i/>
          <w:iCs/>
        </w:rPr>
        <w:t xml:space="preserve">Treat this as a model, not a script; your own students' mural ideas may point somewhere more specific. This pairing is the safe default when no Arts teacher is available. Students still make the mural concept; it just isn't assessed by an art specialist.</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Mural concept &amp; written description (Week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content / L&amp;L description</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Artist statement (Week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 L&amp;L</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Cultural 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I&amp;S / L&amp;L</w:t>
            </w:r>
          </w:p>
        </w:tc>
      </w:tr>
    </w:tbl>
    <w:p>
      <w:pPr>
        <w:spacing w:after="100" w:before="120"/>
      </w:pPr>
      <w:r>
        <w:t xml:space="preserve">Week 1's wall-idea video is a warm-up. It isn't mapped to a criterion, and it shouldn't be cited as evidence of collaborative planning.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The Week 3 artist statement asks students to explain their mural and its meaning in about 45 to 60 seconds. That's the base task. Banyan customizes your cohort's sessions on top of it for this pairing, so Criterion A (Evaluating) has real joint evidence instead of a loose thematic connection:</w:t>
            </w:r>
          </w:p>
          <w:p>
            <w:pPr>
              <w:pStyle w:val="ListParagraph"/>
              <w:numPr>
                <w:ilvl w:val="0"/>
                <w:numId w:val="2"/>
              </w:numPr>
              <w:spacing w:after="60"/>
            </w:pPr>
            <w:r>
              <w:t xml:space="preserve">The same required line added to the artist statement as the recommended pairing, worded so it points at the student's own mural, not a generic essay: “Whose story does your own mural tell? Name one real story, perspective, or group that could have been included but wasn't, and explain the choice you made.”</w:t>
            </w:r>
          </w:p>
          <w:p>
            <w:pPr>
              <w:pStyle w:val="ListParagraph"/>
              <w:numPr>
                <w:ilvl w:val="0"/>
                <w:numId w:val="2"/>
              </w:numPr>
              <w:spacing w:after="60"/>
            </w:pPr>
            <w:r>
              <w:t xml:space="preserve">A change to Week 4: alongside the standard cultural reflection, add a second written prompt posted to Padlet: “Because of this project, I understand something new about whose stories get told in public spaces: ___. Because of that, one thing I'd want to look for differently the next time I see public art is: ___.”</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Individuals &amp; Societies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Language &amp; Literature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Culture / Perspective?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visual elements (image, symbol, color, setting) make up a mural? What real-world examples of murals exist near your partner schools?</w:t>
            </w:r>
          </w:p>
          <w:p>
            <w:pPr>
              <w:spacing w:after="140"/>
            </w:pPr>
            <w:r>
              <w:rPr>
                <w:b/>
                <w:bCs/>
              </w:rPr>
              <w:t xml:space="preserve">Conceptual: </w:t>
            </w:r>
            <w:r>
              <w:t xml:space="preserve">How does writing about a mural change how an outside audience understands its meaning, compared to just seeing the image? What is gained or lost when a visual image is explained in words?</w:t>
            </w:r>
          </w:p>
          <w:p>
            <w:pPr>
              <w:spacing w:after="140"/>
            </w:pPr>
            <w:r>
              <w:rPr>
                <w:b/>
                <w:bCs/>
              </w:rPr>
              <w:t xml:space="preserve">Debatable: </w:t>
            </w:r>
            <w:r>
              <w:t xml:space="preserve">Who gets to decide what story a community's public walls tell? Should a mural aim to represent everyone in a community, or is a single strong perspective more honest?</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artist statement's added evaluative line (see Section 2): what would a strong answer look like, from both an Individuals &amp; Societies and a Language &amp; Literature angle? Sketch a shared, rough sense of what 'fully evaluates' looks like in a student's answer.</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artist statements' evaluative lines) and decide together on a best-fit achievement level for Criterion A.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Individuals &amp; Societies + Language &amp; Literature, the safe default for Murals when no Arts teacher is available. The pairing we recommend is Arts + Individuals &amp; Societies; also available: Arts + Language &amp; Literature.</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Murals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2026-07-14T03:30:58.013Z</dcterms:created>
  <dcterms:modified xsi:type="dcterms:W3CDTF">2026-07-14T03:30:58.013Z</dcterms:modified>
</cp:coreProperties>
</file>

<file path=docProps/custom.xml><?xml version="1.0" encoding="utf-8"?>
<Properties xmlns="http://schemas.openxmlformats.org/officeDocument/2006/custom-properties" xmlns:vt="http://schemas.openxmlformats.org/officeDocument/2006/docPropsVTypes"/>
</file>